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52"/>
          <w:szCs w:val="52"/>
        </w:rPr>
        <w:t>«Информационная безопасность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52"/>
          <w:szCs w:val="52"/>
        </w:rPr>
        <w:t>в сети </w:t>
      </w:r>
      <w:r>
        <w:rPr>
          <w:b/>
          <w:bCs/>
          <w:i/>
          <w:iCs/>
          <w:color w:val="000000"/>
          <w:sz w:val="52"/>
          <w:szCs w:val="52"/>
          <w:u w:val="single"/>
        </w:rPr>
        <w:t>Интернет</w:t>
      </w:r>
      <w:r>
        <w:rPr>
          <w:b/>
          <w:bCs/>
          <w:i/>
          <w:iCs/>
          <w:color w:val="000000"/>
          <w:sz w:val="52"/>
          <w:szCs w:val="52"/>
        </w:rPr>
        <w:t>»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 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      Содержание: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Понятие информационной безопасности</w:t>
      </w:r>
      <w:r>
        <w:rPr>
          <w:color w:val="000000"/>
          <w:sz w:val="27"/>
          <w:szCs w:val="27"/>
        </w:rPr>
        <w:br/>
        <w:t>2. Информационная безопасность и Интернет</w:t>
      </w:r>
      <w:r>
        <w:rPr>
          <w:color w:val="000000"/>
          <w:sz w:val="27"/>
          <w:szCs w:val="27"/>
        </w:rPr>
        <w:br/>
        <w:t>3. Методы обеспечения информационной безопасности  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br/>
        <w:t>     </w:t>
      </w:r>
      <w:r>
        <w:rPr>
          <w:b/>
          <w:bCs/>
          <w:color w:val="000000"/>
          <w:sz w:val="27"/>
          <w:szCs w:val="27"/>
        </w:rPr>
        <w:t> 1. Понятие информационной безопасности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информационной безопасностью понимается защищенность информации и поддерживающей ее инфраструктуры от любых случайных или  злонамеренных воздействий, результатом которых может явиться  нанесение ущерба самой информации, ее владельцам или поддерживающей инфраструктуре.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Информационная  безопасность  – состояние  защищенности информационной среды, обеспечивающее её формирование, использование и развитие.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современном социуме информационная сфера имеет две составляющие: информационно-техническую (искусственно созданный человеком мир техники, технологий и т.п.) и информационно-психологическую (естественный мир живой природы, включающий и самого человека). Соответственно, в общем случае информационную безопасность общества (государства) можно представить двумя составными частями: информационно-технической безопасностью и информационно-психологической (психофизической) безопасностью.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качестве стандартной модели безопасности часто приводят модель из трёх категорий:</w:t>
      </w:r>
    </w:p>
    <w:p w:rsidR="00B25B32" w:rsidRDefault="00B25B32" w:rsidP="00B25B3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Конфиденциальность</w:t>
      </w:r>
      <w:r>
        <w:rPr>
          <w:color w:val="000000"/>
          <w:sz w:val="27"/>
          <w:szCs w:val="27"/>
        </w:rPr>
        <w:t> – состояние информации, при котором доступ к ней осуществляют только субъекты, имеющие на него право;</w:t>
      </w:r>
    </w:p>
    <w:p w:rsidR="00B25B32" w:rsidRDefault="00B25B32" w:rsidP="00B25B3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Целостность </w:t>
      </w:r>
      <w:r>
        <w:rPr>
          <w:color w:val="000000"/>
          <w:sz w:val="27"/>
          <w:szCs w:val="27"/>
        </w:rPr>
        <w:t xml:space="preserve">– </w:t>
      </w:r>
      <w:proofErr w:type="gramStart"/>
      <w:r>
        <w:rPr>
          <w:color w:val="000000"/>
          <w:sz w:val="27"/>
          <w:szCs w:val="27"/>
        </w:rPr>
        <w:t>избежание</w:t>
      </w:r>
      <w:proofErr w:type="gramEnd"/>
      <w:r>
        <w:rPr>
          <w:color w:val="000000"/>
          <w:sz w:val="27"/>
          <w:szCs w:val="27"/>
        </w:rPr>
        <w:t xml:space="preserve"> несанкционированной модификации информации;</w:t>
      </w:r>
    </w:p>
    <w:p w:rsidR="00B25B32" w:rsidRDefault="00B25B32" w:rsidP="00B25B3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Доступность</w:t>
      </w:r>
      <w:r>
        <w:rPr>
          <w:color w:val="000000"/>
          <w:sz w:val="27"/>
          <w:szCs w:val="27"/>
        </w:rPr>
        <w:t xml:space="preserve"> – </w:t>
      </w:r>
      <w:proofErr w:type="gramStart"/>
      <w:r>
        <w:rPr>
          <w:color w:val="000000"/>
          <w:sz w:val="27"/>
          <w:szCs w:val="27"/>
        </w:rPr>
        <w:t>избежание</w:t>
      </w:r>
      <w:proofErr w:type="gramEnd"/>
      <w:r>
        <w:rPr>
          <w:color w:val="000000"/>
          <w:sz w:val="27"/>
          <w:szCs w:val="27"/>
        </w:rPr>
        <w:t xml:space="preserve"> временного или постоянного сокрытия информации от пользователей, получивших права доступа.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Выделяют  и другие не всегда обязательные категории  модели безопасности:</w:t>
      </w:r>
    </w:p>
    <w:p w:rsidR="00B25B32" w:rsidRDefault="00B25B32" w:rsidP="00B25B3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неотказуемость</w:t>
      </w:r>
      <w:proofErr w:type="spellEnd"/>
      <w:r>
        <w:rPr>
          <w:color w:val="000000"/>
          <w:sz w:val="27"/>
          <w:szCs w:val="27"/>
        </w:rPr>
        <w:t xml:space="preserve"> или </w:t>
      </w:r>
      <w:proofErr w:type="spellStart"/>
      <w:r>
        <w:rPr>
          <w:color w:val="000000"/>
          <w:sz w:val="27"/>
          <w:szCs w:val="27"/>
        </w:rPr>
        <w:t>апеллируемость</w:t>
      </w:r>
      <w:proofErr w:type="spellEnd"/>
      <w:r>
        <w:rPr>
          <w:color w:val="000000"/>
          <w:sz w:val="27"/>
          <w:szCs w:val="27"/>
        </w:rPr>
        <w:t xml:space="preserve"> – невозможность отказа от авторства;</w:t>
      </w:r>
      <w:r>
        <w:rPr>
          <w:color w:val="000000"/>
          <w:sz w:val="27"/>
          <w:szCs w:val="27"/>
        </w:rPr>
        <w:br/>
        <w:t>подотчётность – обеспечение идентификации субъекта доступа и регистрации его действий;</w:t>
      </w:r>
    </w:p>
    <w:p w:rsidR="00B25B32" w:rsidRDefault="00B25B32" w:rsidP="00B25B3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достоверность – свойство соответствия предусмотренному поведению или результату;</w:t>
      </w:r>
    </w:p>
    <w:p w:rsidR="00B25B32" w:rsidRDefault="00B25B32" w:rsidP="00B25B3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аутентичность или подлинность – свойство, гарантирующее, что субъект или ресурс </w:t>
      </w:r>
      <w:proofErr w:type="gramStart"/>
      <w:r>
        <w:rPr>
          <w:color w:val="000000"/>
          <w:sz w:val="27"/>
          <w:szCs w:val="27"/>
        </w:rPr>
        <w:t>идентичны</w:t>
      </w:r>
      <w:proofErr w:type="gramEnd"/>
      <w:r>
        <w:rPr>
          <w:color w:val="000000"/>
          <w:sz w:val="27"/>
          <w:szCs w:val="27"/>
        </w:rPr>
        <w:t xml:space="preserve"> заявленным.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Действия, которые могут нанести ущерб  информационной безопасности, можно разделить на несколько категорий:</w:t>
      </w:r>
      <w:r>
        <w:rPr>
          <w:color w:val="000000"/>
          <w:sz w:val="27"/>
          <w:szCs w:val="27"/>
        </w:rPr>
        <w:br/>
        <w:t>     1. Действия, осуществляемые авторизованными  пользователями. В эту категорию  попадают:</w:t>
      </w:r>
    </w:p>
    <w:p w:rsidR="00B25B32" w:rsidRDefault="00B25B32" w:rsidP="0007553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целенаправленная кража  или уничтожение данных</w:t>
      </w:r>
      <w:r w:rsidR="00075538">
        <w:rPr>
          <w:color w:val="000000"/>
          <w:sz w:val="27"/>
          <w:szCs w:val="27"/>
        </w:rPr>
        <w:t> на  рабочей станции или сервер</w:t>
      </w:r>
      <w:r>
        <w:rPr>
          <w:color w:val="000000"/>
          <w:sz w:val="27"/>
          <w:szCs w:val="27"/>
        </w:rPr>
        <w:t>; </w:t>
      </w:r>
    </w:p>
    <w:p w:rsidR="00B25B32" w:rsidRDefault="00B25B32" w:rsidP="00B25B3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повреждение данных пользователей в результате неосторожных действий.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«Электронные» методы воздействия,  осуществляемые хакерами.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 хакерами  понимаются люди, занимающиеся компьютерными  преступлениями как профессионально  (в том числе в рамках конкурентной  борьбы), так и просто из любопытства. К таким методам относятся: несанкционированное проникновение в компьютерные сети; DOS-атаки.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Целью несанкционированного проникновения  извне в сеть может  быть нанесение вреда (уничтожения  данных), кража конфиденциальной информации и </w:t>
      </w:r>
      <w:r>
        <w:rPr>
          <w:color w:val="000000"/>
          <w:sz w:val="27"/>
          <w:szCs w:val="27"/>
        </w:rPr>
        <w:lastRenderedPageBreak/>
        <w:t>использование ее в незаконных целях, использование сетевой инфраструктуры для организации атак на узлы третьих фирм, кража средств со счетов и т.п.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Атака типа DOS (сокр. от </w:t>
      </w:r>
      <w:proofErr w:type="spellStart"/>
      <w:r>
        <w:rPr>
          <w:color w:val="000000"/>
          <w:sz w:val="27"/>
          <w:szCs w:val="27"/>
        </w:rPr>
        <w:t>Denial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Service</w:t>
      </w:r>
      <w:proofErr w:type="spellEnd"/>
      <w:r>
        <w:rPr>
          <w:color w:val="000000"/>
          <w:sz w:val="27"/>
          <w:szCs w:val="27"/>
        </w:rPr>
        <w:t xml:space="preserve"> – «отказ в обслуживании») - это внешняя  атака на узлы сети, отвечающие за ее безопасную и эффективную работу (файловые, почтовые сервера). Злоумышленники организуют массированную отправку пакетов данных на эти узлы, чтобы вызвать их перегрузку и, в итоге, на какое-то время вывести их из строя. Это, как правило, влечет за собой нарушения в бизнес-процессах компании-жертвы, потерю клиентов, ущерб репутации и т.п.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Компьютерные вирусы. Отдельная  категория электронных методов  воздействия это компьютерные вирусы  и другие вредоносные программы.  Они представляют собой реальную опасность для работы, широко используемые компьютерные сети, интернет и электронную почту. Проникновение вируса на узлы сети может привести к нарушению их функционирования, потерям времени, утрате данных, краже конфиденциальной информации и даже прямым хищениям финансовых средств. Вирусная программа, проникшая в сеть, может предоставить злоумышленникам частичный или полный контроль над деятельностью.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Спам. </w:t>
      </w:r>
      <w:proofErr w:type="gramStart"/>
      <w:r>
        <w:rPr>
          <w:color w:val="000000"/>
          <w:sz w:val="27"/>
          <w:szCs w:val="27"/>
        </w:rPr>
        <w:t xml:space="preserve">Всего за несколько лет спам из незначительного раздражающего фактора превратился в одну из серьезнейших угроз безопасности: электронная почта в последнее время стала главным каналом распространения вредоносных программ; спам отнимает массу времени на просмотр и последующее удаление сообщений, вызывает чувство психологического дискомфорта; как частные лица, так и организации становятся жертвами мошеннических схем, реализуемых </w:t>
      </w:r>
      <w:proofErr w:type="spellStart"/>
      <w:r>
        <w:rPr>
          <w:color w:val="000000"/>
          <w:sz w:val="27"/>
          <w:szCs w:val="27"/>
        </w:rPr>
        <w:t>спамерами</w:t>
      </w:r>
      <w:proofErr w:type="spellEnd"/>
      <w:r>
        <w:rPr>
          <w:color w:val="000000"/>
          <w:sz w:val="27"/>
          <w:szCs w:val="27"/>
        </w:rPr>
        <w:t>;</w:t>
      </w:r>
      <w:proofErr w:type="gramEnd"/>
      <w:r>
        <w:rPr>
          <w:color w:val="000000"/>
          <w:sz w:val="27"/>
          <w:szCs w:val="27"/>
        </w:rPr>
        <w:t xml:space="preserve"> вместе со спамом нередко удаляется важная корреспонденция, что может привести к потере клиентов, срыву контрактов и другим неприятным последствиям; опасность потери корреспонденции особенно возрастает при использовании черных списков RBL и других «грубых» методов фильтрации спама.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«Естественные» угрозы. На информационную  безопасность могут влиять разнообразные внешние факторы: причиной потери данных может стать неправильное хранение, кража компьютеров и носителей, форс-мажорные обстоятельства и т.д.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в современных условиях наличие развитой системы информационной безопасности становится одним из важнейших условий конкурентоспособности и даже жизнеспособности.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      2. Информационная безопасность  и Интернет</w:t>
      </w:r>
      <w:r>
        <w:rPr>
          <w:color w:val="000000"/>
          <w:sz w:val="27"/>
          <w:szCs w:val="27"/>
        </w:rPr>
        <w:t> 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Общение с использованием новейших средств  коммуникации вобрал в себя Интернет. Всемирная информационная сеть развивается большими темпами, количество участников постоянно растет. По некоторым данным, в сети зарегистрировано около 1,5 миллиарда страниц. Некоторые «живут» до полугода, а некоторые работают на своих владельцев в полную силу и приносят большую прибыль. Информация в сети охватывает все стороны жизнедеятельности человека и общества. Пользователи доверяют этой форме себя и свою деятельность. Однако опыт работы в области компьютерных технологий полон примеров недобросовестного использования ресурсов Интернет.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Специалисты говорят, что главная причина  проникновения в компьютерные сети – беспечность и неподготовленность пользователей. Это характерно не только для рядовых пользователей, но и  для специалистов в области компьютерной безопасности. Вместе с тем, причина не только в халатности, но и в сравнительно небольшом опыте специалистов по безопасности в сфере информационных технологий. Связано это со стремительным развитием рынка сетевых технологий и самой сети Интернет.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  данным лаборатории Касперского, около 90% от общего числа проникновений на компьютер вредоносных программ используется посредством Интернет, через электронную почту и просмотр </w:t>
      </w:r>
      <w:proofErr w:type="spellStart"/>
      <w:r>
        <w:rPr>
          <w:color w:val="000000"/>
          <w:sz w:val="27"/>
          <w:szCs w:val="27"/>
        </w:rPr>
        <w:t>Web</w:t>
      </w:r>
      <w:proofErr w:type="spellEnd"/>
      <w:r>
        <w:rPr>
          <w:color w:val="000000"/>
          <w:sz w:val="27"/>
          <w:szCs w:val="27"/>
        </w:rPr>
        <w:t xml:space="preserve">-страниц. Особое место среди таких программ занимает целый класс – Интернет-червь. </w:t>
      </w:r>
      <w:proofErr w:type="gramStart"/>
      <w:r>
        <w:rPr>
          <w:color w:val="000000"/>
          <w:sz w:val="27"/>
          <w:szCs w:val="27"/>
        </w:rPr>
        <w:t xml:space="preserve">Само распространяющиеся, не зависимо от механизма работы выполняют свои основные задачи по изменению настроек компьютера-жертвы, воруют адресную книгу или ценную информацию, вводят в заблуждение самого пользователя, создают рассылку с компьютера по адресам, взятым из записной книжки, делают компьютер чьим-то ресурсом или забирают часть ресурсов для своих целей или в худшем случае </w:t>
      </w:r>
      <w:proofErr w:type="spellStart"/>
      <w:r>
        <w:rPr>
          <w:color w:val="000000"/>
          <w:sz w:val="27"/>
          <w:szCs w:val="27"/>
        </w:rPr>
        <w:t>самоликвидируются</w:t>
      </w:r>
      <w:proofErr w:type="spellEnd"/>
      <w:r>
        <w:rPr>
          <w:color w:val="000000"/>
          <w:sz w:val="27"/>
          <w:szCs w:val="27"/>
        </w:rPr>
        <w:t>, уничтожая все файлы на всех дисках.</w:t>
      </w:r>
      <w:proofErr w:type="gramEnd"/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эти и другие с ними связанные  проблемы можно решить с помощью  наличия в организации проработанного документа, отражающего политику информационной безопасности компании. В таком документе должны быть четко прописаны следующие положения:</w:t>
      </w:r>
      <w:r>
        <w:rPr>
          <w:color w:val="000000"/>
          <w:sz w:val="27"/>
          <w:szCs w:val="27"/>
        </w:rPr>
        <w:br/>
      </w:r>
    </w:p>
    <w:p w:rsidR="00B25B32" w:rsidRDefault="00B25B32" w:rsidP="00B25B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ведется работа с информацией предприятия;</w:t>
      </w:r>
    </w:p>
    <w:p w:rsidR="00B25B32" w:rsidRDefault="00B25B32" w:rsidP="00B25B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имеет доступ;</w:t>
      </w:r>
    </w:p>
    <w:p w:rsidR="00B25B32" w:rsidRDefault="00B25B32" w:rsidP="00B25B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система копирования и хранения данных;</w:t>
      </w:r>
    </w:p>
    <w:p w:rsidR="00B25B32" w:rsidRDefault="00B25B32" w:rsidP="00B25B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режим работы на ПК;</w:t>
      </w:r>
    </w:p>
    <w:p w:rsidR="00B25B32" w:rsidRDefault="00B25B32" w:rsidP="00B25B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наличие охранных и регистрационных документов на оборудование и программное обеспечение;</w:t>
      </w:r>
    </w:p>
    <w:p w:rsidR="00B25B32" w:rsidRDefault="00B25B32" w:rsidP="00B25B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выполнение требований к помещению, где располагается ПК и рабочее место пользователя;</w:t>
      </w:r>
    </w:p>
    <w:p w:rsidR="00B25B32" w:rsidRDefault="00B25B32" w:rsidP="00B25B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наличие инструкций и технической документации;</w:t>
      </w:r>
    </w:p>
    <w:p w:rsidR="00B25B32" w:rsidRDefault="00B25B32" w:rsidP="00B25B3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наличие рабочих журналов и порядок их ведения.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</w:t>
      </w:r>
      <w:proofErr w:type="gramStart"/>
      <w:r>
        <w:rPr>
          <w:color w:val="000000"/>
          <w:sz w:val="27"/>
          <w:szCs w:val="27"/>
        </w:rPr>
        <w:t>Так согласно Указа Президента РФ «О мерах по обеспечению информационной безопасности РФ при использовании информационно-телекоммуникационных сетей международного информационного обмена», запрещено подключение информационных систем, информационно-телекоммуникационных сетей и средств вычислительной техники, применяемых для хранения, обработки или передачи информации, содержащей сведения, составляющие государственную тайну, либо информации, обладателями которой являются госорганы и которая содержит сведения, составляющие служебную тайну, к информационно-телекоммуникационным сетям, позволяющим осуществлять передачу</w:t>
      </w:r>
      <w:proofErr w:type="gramEnd"/>
      <w:r>
        <w:rPr>
          <w:color w:val="000000"/>
          <w:sz w:val="27"/>
          <w:szCs w:val="27"/>
        </w:rPr>
        <w:t xml:space="preserve"> информации через государственную границу РФ, в том числе к Интернету.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При необходимости подключения указанных  информационных систем, информационно-телекоммуникационных сетей и средств вычислительной техники к информационно-телекоммуникационным сетям международного </w:t>
      </w:r>
      <w:r>
        <w:rPr>
          <w:color w:val="000000"/>
          <w:sz w:val="27"/>
          <w:szCs w:val="27"/>
        </w:rPr>
        <w:lastRenderedPageBreak/>
        <w:t>информационного обмена такое подключение производится только с использованием специально предназначенных для этого средств защиты информации, в том числе шифровальных (криптографических) средств, прошедших в установленном законодательством РФ порядке сертификацию в Федеральной службе безопасности РФ и (или) получивших подтверждение соответствия в Федеральной службе по техническому и</w:t>
      </w:r>
      <w:proofErr w:type="gramEnd"/>
      <w:r>
        <w:rPr>
          <w:color w:val="000000"/>
          <w:sz w:val="27"/>
          <w:szCs w:val="27"/>
        </w:rPr>
        <w:t xml:space="preserve"> экспортному контролю. 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3. </w:t>
      </w:r>
      <w:bookmarkStart w:id="0" w:name="_GoBack"/>
      <w:r>
        <w:rPr>
          <w:b/>
          <w:bCs/>
          <w:color w:val="000000"/>
          <w:sz w:val="27"/>
          <w:szCs w:val="27"/>
        </w:rPr>
        <w:t>Методы обеспечения  информационной безопасности 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          На  сегодняшний день существует большой  арсенал методов обеспечения  информационной безопасности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br/>
        <w:t>средства идентификации и аутентификации пользователей (так называемый комплекс 3А);</w:t>
      </w:r>
      <w:r>
        <w:rPr>
          <w:color w:val="000000"/>
          <w:sz w:val="27"/>
          <w:szCs w:val="27"/>
        </w:rPr>
        <w:br/>
        <w:t>средства шифрования информации, хранящейся на компьютерах и передаваемой по сетям;</w:t>
      </w:r>
      <w:r>
        <w:rPr>
          <w:color w:val="000000"/>
          <w:sz w:val="27"/>
          <w:szCs w:val="27"/>
        </w:rPr>
        <w:br/>
        <w:t>межсетевые экраны;</w:t>
      </w:r>
      <w:r>
        <w:rPr>
          <w:color w:val="000000"/>
          <w:sz w:val="27"/>
          <w:szCs w:val="27"/>
        </w:rPr>
        <w:br/>
        <w:t>виртуальные частные сети;</w:t>
      </w:r>
      <w:r>
        <w:rPr>
          <w:color w:val="000000"/>
          <w:sz w:val="27"/>
          <w:szCs w:val="27"/>
        </w:rPr>
        <w:br/>
        <w:t>средства контентной фильтрации;</w:t>
      </w:r>
      <w:r>
        <w:rPr>
          <w:color w:val="000000"/>
          <w:sz w:val="27"/>
          <w:szCs w:val="27"/>
        </w:rPr>
        <w:br/>
        <w:t>инструменты проверки целостности содержимого дисков;</w:t>
      </w:r>
      <w:r>
        <w:rPr>
          <w:color w:val="000000"/>
          <w:sz w:val="27"/>
          <w:szCs w:val="27"/>
        </w:rPr>
        <w:br/>
        <w:t>средства антивирусной защиты;</w:t>
      </w:r>
      <w:r>
        <w:rPr>
          <w:color w:val="000000"/>
          <w:sz w:val="27"/>
          <w:szCs w:val="27"/>
        </w:rPr>
        <w:br/>
        <w:t>системы обнаружения уязвимостей сетей и анализаторы сетевых атак.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Каждое  из перечисленных средств может  быть использовано как самостоятельно, так и в интеграции с другими. Это делает возможным создание систем информационной защиты для сетей  любой сложности и конфигурации, не зависящих от используемых платформ.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«Комплекс 3А» включает аутентификацию (или идентификацию), авторизацию и администрирование. Идентификация и авторизация это ключевые элементы информационной безопасности. При попытке доступа  к информационным активам функция  идентификации дает ответ на вопрос: «Кто вы?» и «Где вы?» являетесь ли вы авторизованным пользователем сети. Функция авторизации отвечает за то, к каким ресурсам конкретный пользователь имеет доступ. Функция администрирования заключается в наделении пользователя определенными идентификационными особенностями в рамках данной сети и определении объема допустимых для него действий.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Системы шифрования позволяют минимизировать потери в случае несанкционированного доступа к данным, хранящимся на жестком диске или ином носителе, а также перехвата информации при ее пересылке по электронной почте или передаче по сетевым протоколам. Задача данного средства защиты – обеспечение конфиденциальности. Основные требования, предъявляемые к системам шифрования – высокий уровень </w:t>
      </w:r>
      <w:proofErr w:type="spellStart"/>
      <w:r>
        <w:rPr>
          <w:color w:val="000000"/>
          <w:sz w:val="27"/>
          <w:szCs w:val="27"/>
        </w:rPr>
        <w:t>криптостойкости</w:t>
      </w:r>
      <w:proofErr w:type="spellEnd"/>
      <w:r>
        <w:rPr>
          <w:color w:val="000000"/>
          <w:sz w:val="27"/>
          <w:szCs w:val="27"/>
        </w:rPr>
        <w:t xml:space="preserve"> и легальность использования на территории России (или других государств).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Межсетевой  экран представляет собой систему  или комбинацию систем, образующую между двумя или более сетями защитный барьер, предохраняющий от несанкционированного попадания в сеть или выхода из нее пакетов данных.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Основной  принцип действия межсетевых экранов проверка каждого пакета данных на соответствие входящего и исходящего IP-адреса базе разрешенных адресов. </w:t>
      </w:r>
      <w:r>
        <w:rPr>
          <w:color w:val="000000"/>
          <w:sz w:val="27"/>
          <w:szCs w:val="27"/>
        </w:rPr>
        <w:lastRenderedPageBreak/>
        <w:t xml:space="preserve">Таким образом, межсетевые экраны значительно расширяют возможности сегментирования информационных сетей и контроля за </w:t>
      </w:r>
      <w:proofErr w:type="spellStart"/>
      <w:r>
        <w:rPr>
          <w:color w:val="000000"/>
          <w:sz w:val="27"/>
          <w:szCs w:val="27"/>
        </w:rPr>
        <w:t>циркулированием</w:t>
      </w:r>
      <w:proofErr w:type="spellEnd"/>
      <w:r>
        <w:rPr>
          <w:color w:val="000000"/>
          <w:sz w:val="27"/>
          <w:szCs w:val="27"/>
        </w:rPr>
        <w:t xml:space="preserve"> данных.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Говоря  о криптографии и межсетевых экранах, </w:t>
      </w:r>
      <w:proofErr w:type="spellStart"/>
      <w:r>
        <w:rPr>
          <w:color w:val="000000"/>
          <w:sz w:val="27"/>
          <w:szCs w:val="27"/>
        </w:rPr>
        <w:t>следет</w:t>
      </w:r>
      <w:proofErr w:type="spellEnd"/>
      <w:r>
        <w:rPr>
          <w:color w:val="000000"/>
          <w:sz w:val="27"/>
          <w:szCs w:val="27"/>
        </w:rPr>
        <w:t>  упомянуть о защищенных виртуальных частных сетях (</w:t>
      </w:r>
      <w:proofErr w:type="spellStart"/>
      <w:r>
        <w:rPr>
          <w:color w:val="000000"/>
          <w:sz w:val="27"/>
          <w:szCs w:val="27"/>
        </w:rPr>
        <w:t>Virtual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Private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Network</w:t>
      </w:r>
      <w:proofErr w:type="spellEnd"/>
      <w:r>
        <w:rPr>
          <w:color w:val="000000"/>
          <w:sz w:val="27"/>
          <w:szCs w:val="27"/>
        </w:rPr>
        <w:t xml:space="preserve"> – VPN). Их использование позволяет решить проблемы конфиденциальности и целостности данных при их передаче по открытым коммуникационным каналам. Использование VPN можно свести к решению трех основных задач: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защита информационных потоков  между различными офисами компании (шифрование информации производится  только на выходе во внешнюю сеть);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защищенный доступ удаленных  пользователей сети к информационным  ресурсам компании, как правило,  осуществляемый через интернет;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защита информационных потоков  между отдельными приложениями  внутри корпоративных сетей (этот  аспект также очень важен, поскольку большинство атак осуществляется из внутренних сетей).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Эффективное средство защиты от потери конфиденциальной информации фильтрация содержимого  входящей и исходящей электронной  почты. Проверка самих почтовых сообщений  и вложений в них на основе правил, установленных в организации, позволяет также обезопасить компании от ответственности по судебным искам и защитить их сотрудников от спама. Средства контентной фильтрации позволяют проверять файлы всех распространенных форматов, в том числе сжатые и графические. При этом пропускная способность сети практически не меняется.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изменения на рабочей станции  или на сервере могут быть отслежены  администратором сети или другим авторизованным пользователем благодаря  технологии проверки целостности содержимого жесткого диска (</w:t>
      </w:r>
      <w:proofErr w:type="spellStart"/>
      <w:r>
        <w:rPr>
          <w:color w:val="000000"/>
          <w:sz w:val="27"/>
          <w:szCs w:val="27"/>
        </w:rPr>
        <w:t>integrity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checking</w:t>
      </w:r>
      <w:proofErr w:type="spellEnd"/>
      <w:r>
        <w:rPr>
          <w:color w:val="000000"/>
          <w:sz w:val="27"/>
          <w:szCs w:val="27"/>
        </w:rPr>
        <w:t>). Это позволяет обнаруживать любые действия с файлами (изменение, удаление или же просто открытие) и идентифицировать активность вирусов, несанкционированный доступ или кражу данных авторизованными пользователями. Контроль осуществляется на основе анализа контрольных сумм файлов (CRC-сумм).</w:t>
      </w:r>
    </w:p>
    <w:p w:rsidR="00B25B32" w:rsidRDefault="00B25B32" w:rsidP="0007553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Современные антивирусные технологии позволяют  выявить практически все уже  известные вирусные программы через  сравнение кода подозрительного  файла с образцами, хранящимися в антивирусной базе. Кроме того, разработаны технологии моделирования поведения, позволяющие обнаруживать вновь создаваемые вирусные программы. Обнаруживаемые объекты могут подвергаться лечению, изолироваться (помещаться в карантин) или удаляться. Защита от вирусов может быть установлена на рабочие станции, файловые и почтовые сервера, межсетевые экраны, работающие под практически любой из распространенных операционных систем (</w:t>
      </w:r>
      <w:proofErr w:type="spellStart"/>
      <w:r>
        <w:rPr>
          <w:color w:val="000000"/>
          <w:sz w:val="27"/>
          <w:szCs w:val="27"/>
        </w:rPr>
        <w:t>Windows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Unix</w:t>
      </w:r>
      <w:proofErr w:type="spellEnd"/>
      <w:r>
        <w:rPr>
          <w:color w:val="000000"/>
          <w:sz w:val="27"/>
          <w:szCs w:val="27"/>
        </w:rPr>
        <w:t xml:space="preserve">- и </w:t>
      </w:r>
      <w:proofErr w:type="spellStart"/>
      <w:r>
        <w:rPr>
          <w:color w:val="000000"/>
          <w:sz w:val="27"/>
          <w:szCs w:val="27"/>
        </w:rPr>
        <w:t>Linux</w:t>
      </w:r>
      <w:proofErr w:type="spellEnd"/>
      <w:r>
        <w:rPr>
          <w:color w:val="000000"/>
          <w:sz w:val="27"/>
          <w:szCs w:val="27"/>
        </w:rPr>
        <w:t xml:space="preserve">-системы, </w:t>
      </w:r>
      <w:proofErr w:type="spellStart"/>
      <w:r>
        <w:rPr>
          <w:color w:val="000000"/>
          <w:sz w:val="27"/>
          <w:szCs w:val="27"/>
        </w:rPr>
        <w:t>Novell</w:t>
      </w:r>
      <w:proofErr w:type="spellEnd"/>
      <w:r>
        <w:rPr>
          <w:color w:val="000000"/>
          <w:sz w:val="27"/>
          <w:szCs w:val="27"/>
        </w:rPr>
        <w:t>) на процессорах различных типов.</w:t>
      </w:r>
    </w:p>
    <w:bookmarkEnd w:id="0"/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Защитите свой компьютер.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Регулярно обновляйте операционную систему.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Используйте антивирусную программу.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Применяйте брандмауэр.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color w:val="000000"/>
          <w:sz w:val="27"/>
          <w:szCs w:val="27"/>
        </w:rPr>
        <w:t>Создавайте резервные копии важных файлов.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Будьте осторожны при загрузке содержимого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 xml:space="preserve">омните! После публикации информации в Интернете ее больше невозможно будет </w:t>
      </w:r>
      <w:proofErr w:type="gramStart"/>
      <w:r>
        <w:rPr>
          <w:color w:val="000000"/>
          <w:sz w:val="27"/>
          <w:szCs w:val="27"/>
        </w:rPr>
        <w:t>контролировать</w:t>
      </w:r>
      <w:proofErr w:type="gramEnd"/>
      <w:r>
        <w:rPr>
          <w:color w:val="000000"/>
          <w:sz w:val="27"/>
          <w:szCs w:val="27"/>
        </w:rPr>
        <w:t xml:space="preserve"> и удалять каждую ее копию. Защитите себя в Интернете.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Думайте о том, с кем разговариваете.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Никогда не разглашайте в Интернете личную информацию, за исключением людей, которым вы доверяете. При запросе предоставления личной информации на веб-сайте всегда просматривайте разделы «Условия использования» или «Политика защиты конфиденциальной информации», чтобы убедиться в предоставлении оператором веб-сайта сведений о целях использования получаемой информац</w:t>
      </w:r>
      <w:proofErr w:type="gramStart"/>
      <w:r>
        <w:rPr>
          <w:color w:val="000000"/>
          <w:sz w:val="27"/>
          <w:szCs w:val="27"/>
        </w:rPr>
        <w:t>ии и ее</w:t>
      </w:r>
      <w:proofErr w:type="gramEnd"/>
      <w:r>
        <w:rPr>
          <w:color w:val="000000"/>
          <w:sz w:val="27"/>
          <w:szCs w:val="27"/>
        </w:rPr>
        <w:t xml:space="preserve"> передаче другим лицам.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Всегда удостоверяйтесь в том, что вам известно, кому предоставляется информация, и вы понимаете, в каких целях она будет использоваться. Помните! В Интернете не вся информация надежна и не все пользователи откровенны. Думай о других пользователях.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Закону необходимо подчиняться даже в Интернете.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При работе в Интернете будь вежлив с другими пользователями Сети.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Имена друзей, знакомых, их фотографии и другая личная информация не может публиковаться на веб-сайте без их согласия или согласия их родителей.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Разрешается копирование материала из Интернета для личного использования, но присвоение авторства этого материала запрещено.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Передача и использование незаконных материалов (например, пиратские копии фильмов или музыкальных произведений, программное обеспечение с надорванными защитными кодами и т.д.) является противозаконным.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Копирование программного обеспечения или баз данных, для которых требуется лицензия, запрещено даже в целях личного использования.</w:t>
      </w:r>
    </w:p>
    <w:p w:rsidR="00B25B32" w:rsidRDefault="00B25B32" w:rsidP="00B25B3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Помните! Неразрешенное использование материала может привести к административному взысканию в судебном порядке, а также иметь прочие правовые последствия Дополнительные правила безопасного поведения в сети Интернет. Закрывайте сомнительные всплывающие окна! Всплывающие окна — это небольшие окна с содержимым, побуждающим к переходу по ссылке. При отображении такого окна самым безопасным способом его закрытия является нажатие значка X (обычно располагается в правом верхнем углу). Невозможно знать наверняка, какое действие последует после нажатия кнопки «Нет». Рекомендуется устанавливать комплексную защиту. Она надежнее, чем антивирус – от одного производителя, </w:t>
      </w:r>
      <w:proofErr w:type="spellStart"/>
      <w:r>
        <w:rPr>
          <w:color w:val="000000"/>
          <w:sz w:val="27"/>
          <w:szCs w:val="27"/>
        </w:rPr>
        <w:t>файрволл</w:t>
      </w:r>
      <w:proofErr w:type="spellEnd"/>
      <w:r>
        <w:rPr>
          <w:color w:val="000000"/>
          <w:sz w:val="27"/>
          <w:szCs w:val="27"/>
        </w:rPr>
        <w:t xml:space="preserve"> – от другого, а антишпионская программа – от третьего. Отдавайте предпочтение платным версиям. Так как </w:t>
      </w:r>
      <w:proofErr w:type="spellStart"/>
      <w:r>
        <w:rPr>
          <w:color w:val="000000"/>
          <w:sz w:val="27"/>
          <w:szCs w:val="27"/>
        </w:rPr>
        <w:t>Opera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Internet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Explorer</w:t>
      </w:r>
      <w:proofErr w:type="spellEnd"/>
      <w:r>
        <w:rPr>
          <w:color w:val="000000"/>
          <w:sz w:val="27"/>
          <w:szCs w:val="27"/>
        </w:rPr>
        <w:t xml:space="preserve"> – самые распространенные браузеры, для них и вирусов существует более всего. Используйте альтернативные варианты: </w:t>
      </w:r>
      <w:proofErr w:type="spellStart"/>
      <w:r>
        <w:rPr>
          <w:color w:val="000000"/>
          <w:sz w:val="27"/>
          <w:szCs w:val="27"/>
        </w:rPr>
        <w:t>Apple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Safari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Google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Chrome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Mozilla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Firefox</w:t>
      </w:r>
      <w:proofErr w:type="spellEnd"/>
      <w:r>
        <w:rPr>
          <w:color w:val="000000"/>
          <w:sz w:val="27"/>
          <w:szCs w:val="27"/>
        </w:rPr>
        <w:t xml:space="preserve">. Не пользуйтесь нелицензионным программным обеспечением, так как в нем изначально может быть установлено </w:t>
      </w:r>
      <w:proofErr w:type="gramStart"/>
      <w:r>
        <w:rPr>
          <w:color w:val="000000"/>
          <w:sz w:val="27"/>
          <w:szCs w:val="27"/>
        </w:rPr>
        <w:t>шпионское</w:t>
      </w:r>
      <w:proofErr w:type="gramEnd"/>
      <w:r>
        <w:rPr>
          <w:color w:val="000000"/>
          <w:sz w:val="27"/>
          <w:szCs w:val="27"/>
        </w:rPr>
        <w:t xml:space="preserve"> ПО. Если делайте покупки в онлайн-магазинах, то пользуйтесь только проверенными вариантами. Это же относится и к любому иному онлайн-сервису. Выполняйте все эти требования, и тогда безопасность в сети интернет будет более-менее гарантирована.</w:t>
      </w:r>
    </w:p>
    <w:p w:rsidR="0064522E" w:rsidRDefault="00075538"/>
    <w:sectPr w:rsidR="0064522E" w:rsidSect="00B25B3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73409"/>
    <w:multiLevelType w:val="multilevel"/>
    <w:tmpl w:val="D19C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74CE6"/>
    <w:multiLevelType w:val="multilevel"/>
    <w:tmpl w:val="9B4C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A1FD9"/>
    <w:multiLevelType w:val="multilevel"/>
    <w:tmpl w:val="0036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515895"/>
    <w:multiLevelType w:val="multilevel"/>
    <w:tmpl w:val="4410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2B"/>
    <w:rsid w:val="00075538"/>
    <w:rsid w:val="005131B2"/>
    <w:rsid w:val="00831D2B"/>
    <w:rsid w:val="0096455D"/>
    <w:rsid w:val="00B2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2535</Words>
  <Characters>14456</Characters>
  <Application>Microsoft Office Word</Application>
  <DocSecurity>0</DocSecurity>
  <Lines>120</Lines>
  <Paragraphs>33</Paragraphs>
  <ScaleCrop>false</ScaleCrop>
  <Company>SPecialiST RePack</Company>
  <LinksUpToDate>false</LinksUpToDate>
  <CharactersWithSpaces>16958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1</cp:lastModifiedBy>
  <cp:revision>3</cp:revision>
  <dcterms:created xsi:type="dcterms:W3CDTF">2019-04-09T08:40:00Z</dcterms:created>
  <dcterms:modified xsi:type="dcterms:W3CDTF">2019-04-09T09:33:00Z</dcterms:modified>
</cp:coreProperties>
</file>